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457707" w14:textId="77777777" w:rsidR="00F4233C" w:rsidRDefault="00000000">
      <w:pPr>
        <w:rPr>
          <w:sz w:val="28"/>
          <w:szCs w:val="28"/>
        </w:rPr>
      </w:pPr>
      <w:r>
        <w:rPr>
          <w:b/>
          <w:color w:val="343735"/>
          <w:sz w:val="44"/>
          <w:szCs w:val="44"/>
        </w:rPr>
        <w:t>TJ SOUTHARD</w:t>
      </w:r>
      <w:r>
        <w:rPr>
          <w:b/>
          <w:color w:val="343735"/>
          <w:sz w:val="44"/>
          <w:szCs w:val="44"/>
        </w:rPr>
        <w:br/>
      </w:r>
      <w:r>
        <w:rPr>
          <w:sz w:val="28"/>
          <w:szCs w:val="28"/>
        </w:rPr>
        <w:t>Principal Visual Media Designer/Art Director/Creative Director</w:t>
      </w:r>
      <w:r>
        <w:rPr>
          <w:sz w:val="28"/>
          <w:szCs w:val="28"/>
        </w:rPr>
        <w:br/>
      </w:r>
      <w:r>
        <w:rPr>
          <w:noProof/>
        </w:rPr>
        <mc:AlternateContent>
          <mc:Choice Requires="wpg">
            <w:drawing>
              <wp:anchor distT="0" distB="0" distL="114300" distR="114300" simplePos="0" relativeHeight="251658240" behindDoc="0" locked="0" layoutInCell="1" hidden="0" allowOverlap="1" wp14:anchorId="462F992D" wp14:editId="2B141D3B">
                <wp:simplePos x="0" y="0"/>
                <wp:positionH relativeFrom="column">
                  <wp:posOffset>1</wp:posOffset>
                </wp:positionH>
                <wp:positionV relativeFrom="paragraph">
                  <wp:posOffset>317500</wp:posOffset>
                </wp:positionV>
                <wp:extent cx="6367145" cy="38100"/>
                <wp:effectExtent l="0" t="0" r="0" b="0"/>
                <wp:wrapNone/>
                <wp:docPr id="2" name="Straight Arrow Connector 2"/>
                <wp:cNvGraphicFramePr/>
                <a:graphic xmlns:a="http://schemas.openxmlformats.org/drawingml/2006/main">
                  <a:graphicData uri="http://schemas.microsoft.com/office/word/2010/wordprocessingShape">
                    <wps:wsp>
                      <wps:cNvCnPr/>
                      <wps:spPr>
                        <a:xfrm>
                          <a:off x="2162428" y="3780000"/>
                          <a:ext cx="6367145" cy="0"/>
                        </a:xfrm>
                        <a:prstGeom prst="straightConnector1">
                          <a:avLst/>
                        </a:prstGeom>
                        <a:noFill/>
                        <a:ln w="38100" cap="flat" cmpd="sng">
                          <a:solidFill>
                            <a:srgbClr val="0093D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317500</wp:posOffset>
                </wp:positionV>
                <wp:extent cx="6367145" cy="38100"/>
                <wp:effectExtent b="0" l="0" r="0" t="0"/>
                <wp:wrapNone/>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6367145" cy="38100"/>
                        </a:xfrm>
                        <a:prstGeom prst="rect"/>
                        <a:ln/>
                      </pic:spPr>
                    </pic:pic>
                  </a:graphicData>
                </a:graphic>
              </wp:anchor>
            </w:drawing>
          </mc:Fallback>
        </mc:AlternateContent>
      </w:r>
    </w:p>
    <w:tbl>
      <w:tblPr>
        <w:tblStyle w:val="a"/>
        <w:tblW w:w="10195" w:type="dxa"/>
        <w:tblLayout w:type="fixed"/>
        <w:tblLook w:val="0000" w:firstRow="0" w:lastRow="0" w:firstColumn="0" w:lastColumn="0" w:noHBand="0" w:noVBand="0"/>
      </w:tblPr>
      <w:tblGrid>
        <w:gridCol w:w="2088"/>
        <w:gridCol w:w="4053"/>
        <w:gridCol w:w="4054"/>
      </w:tblGrid>
      <w:tr w:rsidR="00F4233C" w14:paraId="7F406B48" w14:textId="77777777">
        <w:trPr>
          <w:trHeight w:val="576"/>
        </w:trPr>
        <w:tc>
          <w:tcPr>
            <w:tcW w:w="2088" w:type="dxa"/>
          </w:tcPr>
          <w:p w14:paraId="60F3EF07" w14:textId="77777777" w:rsidR="00F4233C" w:rsidRDefault="00000000">
            <w:pPr>
              <w:pBdr>
                <w:top w:val="nil"/>
                <w:left w:val="nil"/>
                <w:bottom w:val="nil"/>
                <w:right w:val="nil"/>
                <w:between w:val="nil"/>
              </w:pBdr>
              <w:tabs>
                <w:tab w:val="left" w:pos="2161"/>
              </w:tabs>
              <w:spacing w:before="120" w:after="120" w:line="240" w:lineRule="auto"/>
              <w:rPr>
                <w:b/>
                <w:color w:val="0093D0"/>
                <w:sz w:val="20"/>
                <w:szCs w:val="20"/>
              </w:rPr>
            </w:pPr>
            <w:r>
              <w:rPr>
                <w:b/>
                <w:color w:val="0093D0"/>
                <w:sz w:val="20"/>
                <w:szCs w:val="20"/>
              </w:rPr>
              <w:t>SUMMARY OF</w:t>
            </w:r>
            <w:r>
              <w:rPr>
                <w:b/>
                <w:color w:val="0093D0"/>
                <w:sz w:val="20"/>
                <w:szCs w:val="20"/>
              </w:rPr>
              <w:br/>
              <w:t>QUALIFICATIONS</w:t>
            </w:r>
          </w:p>
          <w:p w14:paraId="0925D52F" w14:textId="77777777" w:rsidR="00F4233C" w:rsidRDefault="00F4233C">
            <w:pPr>
              <w:pBdr>
                <w:top w:val="nil"/>
                <w:left w:val="nil"/>
                <w:bottom w:val="nil"/>
                <w:right w:val="nil"/>
                <w:between w:val="nil"/>
              </w:pBdr>
              <w:tabs>
                <w:tab w:val="left" w:pos="2161"/>
              </w:tabs>
              <w:spacing w:before="120" w:after="120" w:line="240" w:lineRule="auto"/>
              <w:rPr>
                <w:b/>
                <w:color w:val="0093D0"/>
                <w:sz w:val="20"/>
                <w:szCs w:val="20"/>
              </w:rPr>
            </w:pPr>
          </w:p>
          <w:p w14:paraId="0B7031C3" w14:textId="77777777" w:rsidR="00F4233C" w:rsidRDefault="00F4233C">
            <w:pPr>
              <w:pBdr>
                <w:top w:val="nil"/>
                <w:left w:val="nil"/>
                <w:bottom w:val="nil"/>
                <w:right w:val="nil"/>
                <w:between w:val="nil"/>
              </w:pBdr>
              <w:tabs>
                <w:tab w:val="left" w:pos="2161"/>
              </w:tabs>
              <w:spacing w:before="120" w:after="120" w:line="240" w:lineRule="auto"/>
              <w:rPr>
                <w:b/>
                <w:color w:val="0093D0"/>
                <w:sz w:val="20"/>
                <w:szCs w:val="20"/>
              </w:rPr>
            </w:pPr>
          </w:p>
          <w:p w14:paraId="3B1468EE" w14:textId="77777777" w:rsidR="003602EA" w:rsidRDefault="003602EA">
            <w:pPr>
              <w:pBdr>
                <w:top w:val="nil"/>
                <w:left w:val="nil"/>
                <w:bottom w:val="nil"/>
                <w:right w:val="nil"/>
                <w:between w:val="nil"/>
              </w:pBdr>
              <w:tabs>
                <w:tab w:val="left" w:pos="2161"/>
              </w:tabs>
              <w:spacing w:before="120" w:after="120" w:line="240" w:lineRule="auto"/>
              <w:rPr>
                <w:b/>
                <w:color w:val="0093D0"/>
                <w:sz w:val="20"/>
                <w:szCs w:val="20"/>
              </w:rPr>
            </w:pPr>
          </w:p>
          <w:p w14:paraId="6A31B677" w14:textId="77777777" w:rsidR="00F4233C" w:rsidRDefault="00F4233C">
            <w:pPr>
              <w:pBdr>
                <w:top w:val="nil"/>
                <w:left w:val="nil"/>
                <w:bottom w:val="nil"/>
                <w:right w:val="nil"/>
                <w:between w:val="nil"/>
              </w:pBdr>
              <w:tabs>
                <w:tab w:val="left" w:pos="2161"/>
              </w:tabs>
              <w:spacing w:before="120" w:after="120" w:line="240" w:lineRule="auto"/>
              <w:rPr>
                <w:b/>
                <w:color w:val="0093D0"/>
                <w:sz w:val="20"/>
                <w:szCs w:val="20"/>
              </w:rPr>
            </w:pPr>
          </w:p>
          <w:p w14:paraId="1031EF04" w14:textId="77777777" w:rsidR="00F4233C" w:rsidRDefault="00F4233C">
            <w:pPr>
              <w:pBdr>
                <w:top w:val="nil"/>
                <w:left w:val="nil"/>
                <w:bottom w:val="nil"/>
                <w:right w:val="nil"/>
                <w:between w:val="nil"/>
              </w:pBdr>
              <w:tabs>
                <w:tab w:val="left" w:pos="2161"/>
              </w:tabs>
              <w:spacing w:before="120" w:after="120" w:line="240" w:lineRule="auto"/>
              <w:rPr>
                <w:b/>
                <w:color w:val="0093D0"/>
                <w:sz w:val="20"/>
                <w:szCs w:val="20"/>
              </w:rPr>
            </w:pPr>
          </w:p>
          <w:p w14:paraId="66AB22A0" w14:textId="77777777" w:rsidR="00F4233C" w:rsidRDefault="00F4233C">
            <w:pPr>
              <w:keepNext/>
              <w:pBdr>
                <w:top w:val="nil"/>
                <w:left w:val="nil"/>
                <w:bottom w:val="nil"/>
                <w:right w:val="nil"/>
                <w:between w:val="nil"/>
              </w:pBdr>
              <w:tabs>
                <w:tab w:val="left" w:pos="2161"/>
              </w:tabs>
              <w:spacing w:before="120" w:after="120" w:line="240" w:lineRule="auto"/>
              <w:rPr>
                <w:b/>
                <w:color w:val="0093D0"/>
                <w:sz w:val="20"/>
                <w:szCs w:val="20"/>
              </w:rPr>
            </w:pPr>
          </w:p>
          <w:p w14:paraId="433C38CE" w14:textId="77777777" w:rsidR="00F4233C" w:rsidRDefault="00F4233C" w:rsidP="003602EA">
            <w:pPr>
              <w:keepNext/>
              <w:pBdr>
                <w:top w:val="nil"/>
                <w:left w:val="nil"/>
                <w:bottom w:val="nil"/>
                <w:right w:val="nil"/>
                <w:between w:val="nil"/>
              </w:pBdr>
              <w:tabs>
                <w:tab w:val="left" w:pos="2161"/>
              </w:tabs>
              <w:spacing w:before="120" w:after="120" w:line="240" w:lineRule="auto"/>
              <w:rPr>
                <w:b/>
                <w:color w:val="0093D0"/>
              </w:rPr>
            </w:pPr>
          </w:p>
        </w:tc>
        <w:tc>
          <w:tcPr>
            <w:tcW w:w="8107" w:type="dxa"/>
            <w:gridSpan w:val="2"/>
          </w:tcPr>
          <w:p w14:paraId="785C128C" w14:textId="1AC9C9D9" w:rsidR="00F4233C" w:rsidRDefault="003602EA">
            <w:pPr>
              <w:rPr>
                <w:highlight w:val="white"/>
              </w:rPr>
            </w:pPr>
            <w:r w:rsidRPr="003602EA">
              <w:t>With over 30 years of experience in the visual media design field, TJ Southard is an industry leader in delivering innovative and impactful solutions. His unique ability to bring clients into the design process and assess their needs has allowed him to create sophisticated graphical user interfaces that make use of the latest technologies, such as mixed, extended, augmented, and virtual reality. As a Creative Director, he has a proven track record of leading teams and spearheading creative projects that result in successful campaigns, products, and experiences. His strategic vision and collaborative nature ensure successful project execution and outstanding outcomes. TJ Southard is a passionate visual media designer whose expertise in communication and collaboration make him a top choice for any creative endeavor.</w:t>
            </w:r>
            <w:r>
              <w:br/>
            </w:r>
            <w:r>
              <w:rPr>
                <w:highlight w:val="white"/>
              </w:rPr>
              <w:br/>
            </w:r>
            <w:r>
              <w:t>www.</w:t>
            </w:r>
            <w:hyperlink r:id="rId8">
              <w:r w:rsidR="00D9062C">
                <w:t>tjsouthard</w:t>
              </w:r>
              <w:r>
                <w:t>.</w:t>
              </w:r>
              <w:r w:rsidR="00D9062C">
                <w:t>com</w:t>
              </w:r>
            </w:hyperlink>
            <w:r>
              <w:t xml:space="preserve"> </w:t>
            </w:r>
            <w:r>
              <w:rPr>
                <w:color w:val="000000"/>
              </w:rPr>
              <w:br/>
            </w:r>
          </w:p>
        </w:tc>
      </w:tr>
      <w:tr w:rsidR="00F4233C" w14:paraId="6D71017C" w14:textId="77777777">
        <w:tc>
          <w:tcPr>
            <w:tcW w:w="2088" w:type="dxa"/>
          </w:tcPr>
          <w:p w14:paraId="6560B50C" w14:textId="77777777" w:rsidR="00F4233C" w:rsidRDefault="00000000">
            <w:pPr>
              <w:pBdr>
                <w:top w:val="nil"/>
                <w:left w:val="nil"/>
                <w:bottom w:val="nil"/>
                <w:right w:val="nil"/>
                <w:between w:val="nil"/>
              </w:pBdr>
              <w:tabs>
                <w:tab w:val="left" w:pos="2161"/>
              </w:tabs>
              <w:spacing w:before="120" w:after="120" w:line="240" w:lineRule="auto"/>
              <w:rPr>
                <w:b/>
                <w:color w:val="0093D0"/>
              </w:rPr>
            </w:pPr>
            <w:r>
              <w:rPr>
                <w:b/>
                <w:color w:val="0093D0"/>
                <w:sz w:val="20"/>
                <w:szCs w:val="20"/>
              </w:rPr>
              <w:t>TECHNICAL</w:t>
            </w:r>
            <w:r>
              <w:rPr>
                <w:b/>
                <w:color w:val="0093D0"/>
                <w:sz w:val="20"/>
                <w:szCs w:val="20"/>
              </w:rPr>
              <w:br/>
              <w:t>EXPERTISE</w:t>
            </w:r>
          </w:p>
        </w:tc>
        <w:tc>
          <w:tcPr>
            <w:tcW w:w="8107" w:type="dxa"/>
            <w:gridSpan w:val="2"/>
          </w:tcPr>
          <w:p w14:paraId="4A0E6BFE" w14:textId="463C5153" w:rsidR="00F4233C" w:rsidRDefault="00000000">
            <w:pPr>
              <w:numPr>
                <w:ilvl w:val="0"/>
                <w:numId w:val="2"/>
              </w:numPr>
              <w:pBdr>
                <w:top w:val="nil"/>
                <w:left w:val="nil"/>
                <w:bottom w:val="nil"/>
                <w:right w:val="nil"/>
                <w:between w:val="nil"/>
              </w:pBdr>
              <w:spacing w:before="40" w:after="0"/>
              <w:ind w:left="252" w:hanging="252"/>
            </w:pPr>
            <w:r>
              <w:rPr>
                <w:color w:val="000000"/>
              </w:rPr>
              <w:t>Digital Design - Adobe Design Suite</w:t>
            </w:r>
          </w:p>
          <w:p w14:paraId="2651D8ED" w14:textId="77777777" w:rsidR="00F4233C" w:rsidRDefault="00000000">
            <w:pPr>
              <w:numPr>
                <w:ilvl w:val="0"/>
                <w:numId w:val="2"/>
              </w:numPr>
              <w:pBdr>
                <w:top w:val="nil"/>
                <w:left w:val="nil"/>
                <w:bottom w:val="nil"/>
                <w:right w:val="nil"/>
                <w:between w:val="nil"/>
              </w:pBdr>
              <w:spacing w:before="40" w:after="0"/>
              <w:ind w:left="252" w:hanging="252"/>
            </w:pPr>
            <w:r>
              <w:t xml:space="preserve">UI UX Strategies and Wireframe and Design, Figma and Adobe XD </w:t>
            </w:r>
          </w:p>
          <w:p w14:paraId="2CFBB3EC" w14:textId="77777777" w:rsidR="00F4233C" w:rsidRDefault="00000000">
            <w:pPr>
              <w:numPr>
                <w:ilvl w:val="0"/>
                <w:numId w:val="2"/>
              </w:numPr>
              <w:pBdr>
                <w:top w:val="nil"/>
                <w:left w:val="nil"/>
                <w:bottom w:val="nil"/>
                <w:right w:val="nil"/>
                <w:between w:val="nil"/>
              </w:pBdr>
              <w:spacing w:after="0"/>
              <w:ind w:left="252" w:hanging="252"/>
            </w:pPr>
            <w:r>
              <w:rPr>
                <w:color w:val="000000"/>
              </w:rPr>
              <w:t>Unity Graphic Asset Development</w:t>
            </w:r>
          </w:p>
          <w:p w14:paraId="4F322493" w14:textId="77777777" w:rsidR="00F4233C" w:rsidRDefault="00000000">
            <w:pPr>
              <w:numPr>
                <w:ilvl w:val="0"/>
                <w:numId w:val="2"/>
              </w:numPr>
              <w:pBdr>
                <w:top w:val="nil"/>
                <w:left w:val="nil"/>
                <w:bottom w:val="nil"/>
                <w:right w:val="nil"/>
                <w:between w:val="nil"/>
              </w:pBdr>
              <w:spacing w:after="0"/>
              <w:ind w:left="252" w:hanging="252"/>
            </w:pPr>
            <w:r>
              <w:rPr>
                <w:color w:val="000000"/>
              </w:rPr>
              <w:t xml:space="preserve">Motion Graphics – Video Production and Marketing Movie Creation </w:t>
            </w:r>
          </w:p>
          <w:p w14:paraId="51B1EBF3" w14:textId="77777777" w:rsidR="00F4233C" w:rsidRDefault="00000000">
            <w:pPr>
              <w:numPr>
                <w:ilvl w:val="0"/>
                <w:numId w:val="2"/>
              </w:numPr>
              <w:pBdr>
                <w:top w:val="nil"/>
                <w:left w:val="nil"/>
                <w:bottom w:val="nil"/>
                <w:right w:val="nil"/>
                <w:between w:val="nil"/>
              </w:pBdr>
              <w:spacing w:after="0"/>
              <w:ind w:left="252" w:hanging="252"/>
            </w:pPr>
            <w:r>
              <w:rPr>
                <w:color w:val="000000"/>
              </w:rPr>
              <w:t>Project Management - JIRA</w:t>
            </w:r>
          </w:p>
          <w:p w14:paraId="31B5AD3C" w14:textId="77777777" w:rsidR="00F4233C" w:rsidRDefault="00000000">
            <w:pPr>
              <w:numPr>
                <w:ilvl w:val="0"/>
                <w:numId w:val="2"/>
              </w:numPr>
              <w:pBdr>
                <w:top w:val="nil"/>
                <w:left w:val="nil"/>
                <w:bottom w:val="nil"/>
                <w:right w:val="nil"/>
                <w:between w:val="nil"/>
              </w:pBdr>
              <w:spacing w:after="0"/>
              <w:ind w:left="252" w:hanging="252"/>
            </w:pPr>
            <w:r>
              <w:rPr>
                <w:color w:val="000000"/>
              </w:rPr>
              <w:t>Marketing / Branding / Proposal Graphic Development (Comps)</w:t>
            </w:r>
          </w:p>
          <w:p w14:paraId="21C3961D" w14:textId="77777777" w:rsidR="00F4233C" w:rsidRDefault="00000000">
            <w:pPr>
              <w:numPr>
                <w:ilvl w:val="0"/>
                <w:numId w:val="2"/>
              </w:numPr>
              <w:pBdr>
                <w:top w:val="nil"/>
                <w:left w:val="nil"/>
                <w:bottom w:val="nil"/>
                <w:right w:val="nil"/>
                <w:between w:val="nil"/>
              </w:pBdr>
              <w:spacing w:after="0"/>
              <w:ind w:left="252" w:hanging="252"/>
            </w:pPr>
            <w:r>
              <w:rPr>
                <w:color w:val="000000"/>
              </w:rPr>
              <w:t>Video Production (Pre, Shoot, and Post)</w:t>
            </w:r>
          </w:p>
          <w:p w14:paraId="67629CAA" w14:textId="77777777" w:rsidR="00F4233C" w:rsidRDefault="00000000">
            <w:pPr>
              <w:numPr>
                <w:ilvl w:val="0"/>
                <w:numId w:val="2"/>
              </w:numPr>
              <w:pBdr>
                <w:top w:val="nil"/>
                <w:left w:val="nil"/>
                <w:bottom w:val="nil"/>
                <w:right w:val="nil"/>
                <w:between w:val="nil"/>
              </w:pBdr>
              <w:spacing w:after="0"/>
              <w:ind w:left="252" w:hanging="252"/>
            </w:pPr>
            <w:r>
              <w:rPr>
                <w:color w:val="000000"/>
              </w:rPr>
              <w:t>Audio Design Production</w:t>
            </w:r>
          </w:p>
          <w:p w14:paraId="4D21268F" w14:textId="77777777" w:rsidR="00F4233C" w:rsidRDefault="00000000">
            <w:pPr>
              <w:numPr>
                <w:ilvl w:val="0"/>
                <w:numId w:val="2"/>
              </w:numPr>
              <w:pBdr>
                <w:top w:val="nil"/>
                <w:left w:val="nil"/>
                <w:bottom w:val="nil"/>
                <w:right w:val="nil"/>
                <w:between w:val="nil"/>
              </w:pBdr>
              <w:spacing w:after="0"/>
              <w:ind w:left="252" w:hanging="252"/>
            </w:pPr>
            <w:r>
              <w:t>3D Modeling - 3D MAX, Blender, Cinema 4d</w:t>
            </w:r>
          </w:p>
          <w:p w14:paraId="0BD11F02" w14:textId="77777777" w:rsidR="00F4233C" w:rsidRDefault="00000000">
            <w:pPr>
              <w:numPr>
                <w:ilvl w:val="0"/>
                <w:numId w:val="2"/>
              </w:numPr>
              <w:pBdr>
                <w:top w:val="nil"/>
                <w:left w:val="nil"/>
                <w:bottom w:val="nil"/>
                <w:right w:val="nil"/>
                <w:between w:val="nil"/>
              </w:pBdr>
              <w:spacing w:after="0"/>
              <w:ind w:left="252" w:hanging="252"/>
            </w:pPr>
            <w:r>
              <w:rPr>
                <w:color w:val="000000"/>
              </w:rPr>
              <w:t xml:space="preserve">Articulate Storyline and </w:t>
            </w:r>
            <w:r>
              <w:t>Captivate</w:t>
            </w:r>
            <w:r>
              <w:rPr>
                <w:color w:val="000000"/>
              </w:rPr>
              <w:t xml:space="preserve"> Courseware Development</w:t>
            </w:r>
          </w:p>
          <w:p w14:paraId="709F4825" w14:textId="77777777" w:rsidR="00F4233C" w:rsidRDefault="00000000">
            <w:pPr>
              <w:numPr>
                <w:ilvl w:val="0"/>
                <w:numId w:val="2"/>
              </w:numPr>
              <w:pBdr>
                <w:top w:val="nil"/>
                <w:left w:val="nil"/>
                <w:bottom w:val="nil"/>
                <w:right w:val="nil"/>
                <w:between w:val="nil"/>
              </w:pBdr>
              <w:spacing w:after="0"/>
              <w:ind w:left="252" w:hanging="252"/>
            </w:pPr>
            <w:r>
              <w:rPr>
                <w:color w:val="000000"/>
              </w:rPr>
              <w:t>Illustration and Animation – Cartoon to Realistic</w:t>
            </w:r>
          </w:p>
          <w:p w14:paraId="299FAB07" w14:textId="77777777" w:rsidR="00F4233C" w:rsidRDefault="00F4233C">
            <w:pPr>
              <w:pBdr>
                <w:top w:val="nil"/>
                <w:left w:val="nil"/>
                <w:bottom w:val="nil"/>
                <w:right w:val="nil"/>
                <w:between w:val="nil"/>
              </w:pBdr>
              <w:spacing w:after="40"/>
              <w:ind w:left="252"/>
              <w:rPr>
                <w:color w:val="343735"/>
              </w:rPr>
            </w:pPr>
          </w:p>
        </w:tc>
      </w:tr>
      <w:tr w:rsidR="00F4233C" w14:paraId="5F3D1F24" w14:textId="77777777" w:rsidTr="003602EA">
        <w:trPr>
          <w:trHeight w:val="87"/>
        </w:trPr>
        <w:tc>
          <w:tcPr>
            <w:tcW w:w="2088" w:type="dxa"/>
          </w:tcPr>
          <w:p w14:paraId="2352D900" w14:textId="77777777" w:rsidR="00F4233C" w:rsidRDefault="00000000">
            <w:pPr>
              <w:pBdr>
                <w:top w:val="nil"/>
                <w:left w:val="nil"/>
                <w:bottom w:val="nil"/>
                <w:right w:val="nil"/>
                <w:between w:val="nil"/>
              </w:pBdr>
              <w:tabs>
                <w:tab w:val="left" w:pos="2161"/>
              </w:tabs>
              <w:spacing w:before="120" w:after="120" w:line="240" w:lineRule="auto"/>
              <w:rPr>
                <w:b/>
                <w:color w:val="0093D0"/>
              </w:rPr>
            </w:pPr>
            <w:r>
              <w:rPr>
                <w:b/>
                <w:color w:val="0093D0"/>
                <w:sz w:val="20"/>
                <w:szCs w:val="20"/>
              </w:rPr>
              <w:t>REPRESENTATIVE</w:t>
            </w:r>
            <w:r>
              <w:rPr>
                <w:b/>
                <w:color w:val="0093D0"/>
                <w:sz w:val="20"/>
                <w:szCs w:val="20"/>
              </w:rPr>
              <w:br/>
              <w:t>CLIENTS SERVED</w:t>
            </w:r>
          </w:p>
        </w:tc>
        <w:tc>
          <w:tcPr>
            <w:tcW w:w="4053" w:type="dxa"/>
          </w:tcPr>
          <w:p w14:paraId="3C5B9E81" w14:textId="77777777" w:rsidR="00F4233C" w:rsidRDefault="00000000">
            <w:pPr>
              <w:numPr>
                <w:ilvl w:val="0"/>
                <w:numId w:val="1"/>
              </w:numPr>
              <w:pBdr>
                <w:top w:val="nil"/>
                <w:left w:val="nil"/>
                <w:bottom w:val="nil"/>
                <w:right w:val="nil"/>
                <w:between w:val="nil"/>
              </w:pBdr>
              <w:spacing w:before="40" w:after="40" w:line="240" w:lineRule="auto"/>
              <w:ind w:left="259" w:hanging="259"/>
              <w:rPr>
                <w:color w:val="000000"/>
              </w:rPr>
            </w:pPr>
            <w:r>
              <w:rPr>
                <w:color w:val="000000"/>
              </w:rPr>
              <w:t>Lockheed Martin Space</w:t>
            </w:r>
          </w:p>
          <w:p w14:paraId="21DC9BF9" w14:textId="77777777" w:rsidR="00F4233C" w:rsidRDefault="00000000">
            <w:pPr>
              <w:numPr>
                <w:ilvl w:val="0"/>
                <w:numId w:val="1"/>
              </w:numPr>
              <w:pBdr>
                <w:top w:val="nil"/>
                <w:left w:val="nil"/>
                <w:bottom w:val="nil"/>
                <w:right w:val="nil"/>
                <w:between w:val="nil"/>
              </w:pBdr>
              <w:spacing w:before="40" w:after="40" w:line="240" w:lineRule="auto"/>
              <w:ind w:left="259" w:hanging="259"/>
              <w:rPr>
                <w:color w:val="000000"/>
              </w:rPr>
            </w:pPr>
            <w:r>
              <w:rPr>
                <w:color w:val="000000"/>
              </w:rPr>
              <w:t>Lockheed Martin Aeronautics</w:t>
            </w:r>
          </w:p>
          <w:p w14:paraId="04C8519A" w14:textId="77777777" w:rsidR="00F4233C" w:rsidRDefault="00000000">
            <w:pPr>
              <w:numPr>
                <w:ilvl w:val="0"/>
                <w:numId w:val="1"/>
              </w:numPr>
              <w:pBdr>
                <w:top w:val="nil"/>
                <w:left w:val="nil"/>
                <w:bottom w:val="nil"/>
                <w:right w:val="nil"/>
                <w:between w:val="nil"/>
              </w:pBdr>
              <w:spacing w:before="40" w:after="40" w:line="240" w:lineRule="auto"/>
              <w:ind w:left="259" w:hanging="259"/>
              <w:rPr>
                <w:color w:val="000000"/>
              </w:rPr>
            </w:pPr>
            <w:r>
              <w:rPr>
                <w:color w:val="000000"/>
              </w:rPr>
              <w:t>Federal Highway Administration</w:t>
            </w:r>
          </w:p>
          <w:p w14:paraId="13EF26CA" w14:textId="77777777" w:rsidR="00F4233C" w:rsidRDefault="00000000">
            <w:pPr>
              <w:numPr>
                <w:ilvl w:val="0"/>
                <w:numId w:val="1"/>
              </w:numPr>
              <w:pBdr>
                <w:top w:val="nil"/>
                <w:left w:val="nil"/>
                <w:bottom w:val="nil"/>
                <w:right w:val="nil"/>
                <w:between w:val="nil"/>
              </w:pBdr>
              <w:spacing w:before="40" w:after="40" w:line="240" w:lineRule="auto"/>
              <w:ind w:left="259" w:hanging="259"/>
              <w:rPr>
                <w:color w:val="000000"/>
              </w:rPr>
            </w:pPr>
            <w:r>
              <w:rPr>
                <w:color w:val="000000"/>
              </w:rPr>
              <w:t>U.S. Department of Defense</w:t>
            </w:r>
          </w:p>
          <w:p w14:paraId="58AFBC71" w14:textId="77777777" w:rsidR="00F4233C" w:rsidRDefault="00000000">
            <w:pPr>
              <w:numPr>
                <w:ilvl w:val="0"/>
                <w:numId w:val="1"/>
              </w:numPr>
              <w:pBdr>
                <w:top w:val="nil"/>
                <w:left w:val="nil"/>
                <w:bottom w:val="nil"/>
                <w:right w:val="nil"/>
                <w:between w:val="nil"/>
              </w:pBdr>
              <w:spacing w:before="40" w:after="40" w:line="240" w:lineRule="auto"/>
              <w:ind w:left="259" w:hanging="259"/>
              <w:rPr>
                <w:color w:val="000000"/>
              </w:rPr>
            </w:pPr>
            <w:r>
              <w:rPr>
                <w:color w:val="000000"/>
              </w:rPr>
              <w:t xml:space="preserve">U.S. Department of Justice </w:t>
            </w:r>
          </w:p>
          <w:p w14:paraId="68DD2991" w14:textId="77777777" w:rsidR="00F4233C" w:rsidRDefault="00000000">
            <w:pPr>
              <w:numPr>
                <w:ilvl w:val="0"/>
                <w:numId w:val="1"/>
              </w:numPr>
              <w:pBdr>
                <w:top w:val="nil"/>
                <w:left w:val="nil"/>
                <w:bottom w:val="nil"/>
                <w:right w:val="nil"/>
                <w:between w:val="nil"/>
              </w:pBdr>
              <w:spacing w:before="40" w:after="40" w:line="240" w:lineRule="auto"/>
              <w:ind w:left="259" w:hanging="259"/>
              <w:rPr>
                <w:color w:val="000000"/>
              </w:rPr>
            </w:pPr>
            <w:r>
              <w:rPr>
                <w:color w:val="000000"/>
              </w:rPr>
              <w:t>U.S. Office of Personnel Management</w:t>
            </w:r>
          </w:p>
          <w:p w14:paraId="07909CCF" w14:textId="77777777" w:rsidR="00F4233C" w:rsidRDefault="00000000">
            <w:pPr>
              <w:numPr>
                <w:ilvl w:val="0"/>
                <w:numId w:val="1"/>
              </w:numPr>
              <w:pBdr>
                <w:top w:val="nil"/>
                <w:left w:val="nil"/>
                <w:bottom w:val="nil"/>
                <w:right w:val="nil"/>
                <w:between w:val="nil"/>
              </w:pBdr>
              <w:spacing w:before="40" w:after="40" w:line="240" w:lineRule="auto"/>
              <w:ind w:left="259" w:hanging="259"/>
              <w:rPr>
                <w:color w:val="000000"/>
              </w:rPr>
            </w:pPr>
            <w:r>
              <w:rPr>
                <w:color w:val="000000"/>
              </w:rPr>
              <w:t>U.S. Government Accountability Office</w:t>
            </w:r>
          </w:p>
          <w:p w14:paraId="51DC71B6" w14:textId="77777777" w:rsidR="00F4233C" w:rsidRDefault="00000000">
            <w:pPr>
              <w:numPr>
                <w:ilvl w:val="0"/>
                <w:numId w:val="1"/>
              </w:numPr>
              <w:pBdr>
                <w:top w:val="nil"/>
                <w:left w:val="nil"/>
                <w:bottom w:val="nil"/>
                <w:right w:val="nil"/>
                <w:between w:val="nil"/>
              </w:pBdr>
              <w:spacing w:before="40" w:after="40" w:line="240" w:lineRule="auto"/>
              <w:ind w:left="259" w:hanging="259"/>
              <w:rPr>
                <w:color w:val="000000"/>
              </w:rPr>
            </w:pPr>
            <w:r>
              <w:rPr>
                <w:color w:val="000000"/>
              </w:rPr>
              <w:t>U.S. Department of the Navy</w:t>
            </w:r>
          </w:p>
          <w:p w14:paraId="11033C05" w14:textId="77777777" w:rsidR="00F4233C" w:rsidRDefault="00000000">
            <w:pPr>
              <w:numPr>
                <w:ilvl w:val="0"/>
                <w:numId w:val="1"/>
              </w:numPr>
              <w:pBdr>
                <w:top w:val="nil"/>
                <w:left w:val="nil"/>
                <w:bottom w:val="nil"/>
                <w:right w:val="nil"/>
                <w:between w:val="nil"/>
              </w:pBdr>
              <w:spacing w:before="40" w:after="40" w:line="240" w:lineRule="auto"/>
              <w:ind w:left="259" w:hanging="259"/>
              <w:rPr>
                <w:color w:val="000000"/>
              </w:rPr>
            </w:pPr>
            <w:r>
              <w:t>U.S. Department of Education</w:t>
            </w:r>
          </w:p>
        </w:tc>
        <w:tc>
          <w:tcPr>
            <w:tcW w:w="4054" w:type="dxa"/>
          </w:tcPr>
          <w:p w14:paraId="44224AAE" w14:textId="77777777" w:rsidR="00F4233C" w:rsidRDefault="00000000">
            <w:pPr>
              <w:numPr>
                <w:ilvl w:val="0"/>
                <w:numId w:val="1"/>
              </w:numPr>
              <w:pBdr>
                <w:top w:val="nil"/>
                <w:left w:val="nil"/>
                <w:bottom w:val="nil"/>
                <w:right w:val="nil"/>
                <w:between w:val="nil"/>
              </w:pBdr>
              <w:spacing w:before="40" w:after="40" w:line="240" w:lineRule="auto"/>
              <w:ind w:left="259" w:hanging="259"/>
              <w:rPr>
                <w:color w:val="000000"/>
              </w:rPr>
            </w:pPr>
            <w:r>
              <w:t>Parker Aeronautics</w:t>
            </w:r>
          </w:p>
          <w:p w14:paraId="7297DE42" w14:textId="77777777" w:rsidR="00F4233C" w:rsidRDefault="00000000">
            <w:pPr>
              <w:numPr>
                <w:ilvl w:val="0"/>
                <w:numId w:val="1"/>
              </w:numPr>
              <w:pBdr>
                <w:top w:val="nil"/>
                <w:left w:val="nil"/>
                <w:bottom w:val="nil"/>
                <w:right w:val="nil"/>
                <w:between w:val="nil"/>
              </w:pBdr>
              <w:spacing w:before="40" w:after="40" w:line="240" w:lineRule="auto"/>
              <w:ind w:left="259" w:hanging="259"/>
              <w:rPr>
                <w:color w:val="000000"/>
              </w:rPr>
            </w:pPr>
            <w:r>
              <w:rPr>
                <w:color w:val="000000"/>
              </w:rPr>
              <w:t>Visa</w:t>
            </w:r>
          </w:p>
          <w:p w14:paraId="47367D24" w14:textId="77777777" w:rsidR="00F4233C" w:rsidRDefault="00000000">
            <w:pPr>
              <w:numPr>
                <w:ilvl w:val="0"/>
                <w:numId w:val="1"/>
              </w:numPr>
              <w:pBdr>
                <w:top w:val="nil"/>
                <w:left w:val="nil"/>
                <w:bottom w:val="nil"/>
                <w:right w:val="nil"/>
                <w:between w:val="nil"/>
              </w:pBdr>
              <w:spacing w:before="40" w:after="40" w:line="240" w:lineRule="auto"/>
              <w:ind w:left="259" w:hanging="259"/>
            </w:pPr>
            <w:r>
              <w:t>HSBC Bank</w:t>
            </w:r>
          </w:p>
          <w:p w14:paraId="106BAEF7" w14:textId="77777777" w:rsidR="00F4233C" w:rsidRDefault="00000000">
            <w:pPr>
              <w:numPr>
                <w:ilvl w:val="0"/>
                <w:numId w:val="1"/>
              </w:numPr>
              <w:pBdr>
                <w:top w:val="nil"/>
                <w:left w:val="nil"/>
                <w:bottom w:val="nil"/>
                <w:right w:val="nil"/>
                <w:between w:val="nil"/>
              </w:pBdr>
              <w:spacing w:before="40" w:after="40" w:line="240" w:lineRule="auto"/>
              <w:ind w:left="259" w:hanging="259"/>
              <w:rPr>
                <w:color w:val="000000"/>
              </w:rPr>
            </w:pPr>
            <w:r>
              <w:rPr>
                <w:color w:val="000000"/>
              </w:rPr>
              <w:t>Novartis</w:t>
            </w:r>
          </w:p>
          <w:p w14:paraId="0E23E7E4" w14:textId="34EEBFAE" w:rsidR="00F4233C" w:rsidRDefault="00000000">
            <w:pPr>
              <w:numPr>
                <w:ilvl w:val="0"/>
                <w:numId w:val="1"/>
              </w:numPr>
              <w:pBdr>
                <w:top w:val="nil"/>
                <w:left w:val="nil"/>
                <w:bottom w:val="nil"/>
                <w:right w:val="nil"/>
                <w:between w:val="nil"/>
              </w:pBdr>
              <w:spacing w:before="40" w:after="40" w:line="240" w:lineRule="auto"/>
              <w:ind w:left="259" w:hanging="259"/>
              <w:rPr>
                <w:color w:val="000000"/>
              </w:rPr>
            </w:pPr>
            <w:r>
              <w:rPr>
                <w:color w:val="000000"/>
              </w:rPr>
              <w:t>Department of Veterans</w:t>
            </w:r>
            <w:r w:rsidR="00EE17EE">
              <w:rPr>
                <w:color w:val="000000"/>
              </w:rPr>
              <w:t xml:space="preserve"> </w:t>
            </w:r>
            <w:r>
              <w:rPr>
                <w:color w:val="000000"/>
              </w:rPr>
              <w:t>Affairs</w:t>
            </w:r>
          </w:p>
          <w:p w14:paraId="1283C51C" w14:textId="77777777" w:rsidR="00F4233C" w:rsidRDefault="00000000">
            <w:pPr>
              <w:numPr>
                <w:ilvl w:val="0"/>
                <w:numId w:val="1"/>
              </w:numPr>
              <w:pBdr>
                <w:top w:val="nil"/>
                <w:left w:val="nil"/>
                <w:bottom w:val="nil"/>
                <w:right w:val="nil"/>
                <w:between w:val="nil"/>
              </w:pBdr>
              <w:spacing w:before="40" w:after="40" w:line="240" w:lineRule="auto"/>
              <w:ind w:left="259" w:hanging="259"/>
              <w:rPr>
                <w:color w:val="000000"/>
              </w:rPr>
            </w:pPr>
            <w:r>
              <w:rPr>
                <w:color w:val="000000"/>
              </w:rPr>
              <w:t>Department of Homeland Security/</w:t>
            </w:r>
            <w:r>
              <w:t>CBP</w:t>
            </w:r>
          </w:p>
          <w:p w14:paraId="642D8E40" w14:textId="77777777" w:rsidR="00F4233C" w:rsidRDefault="00000000">
            <w:pPr>
              <w:numPr>
                <w:ilvl w:val="0"/>
                <w:numId w:val="1"/>
              </w:numPr>
              <w:pBdr>
                <w:top w:val="nil"/>
                <w:left w:val="nil"/>
                <w:bottom w:val="nil"/>
                <w:right w:val="nil"/>
                <w:between w:val="nil"/>
              </w:pBdr>
              <w:spacing w:before="40" w:after="40" w:line="240" w:lineRule="auto"/>
              <w:ind w:left="259" w:hanging="259"/>
              <w:rPr>
                <w:color w:val="000000"/>
              </w:rPr>
            </w:pPr>
            <w:r>
              <w:rPr>
                <w:color w:val="000000"/>
              </w:rPr>
              <w:t>U.S. Treasury/Denver Mint</w:t>
            </w:r>
          </w:p>
          <w:p w14:paraId="42B7073D" w14:textId="77777777" w:rsidR="00F4233C" w:rsidRDefault="00000000">
            <w:pPr>
              <w:numPr>
                <w:ilvl w:val="0"/>
                <w:numId w:val="1"/>
              </w:numPr>
              <w:pBdr>
                <w:top w:val="nil"/>
                <w:left w:val="nil"/>
                <w:bottom w:val="nil"/>
                <w:right w:val="nil"/>
                <w:between w:val="nil"/>
              </w:pBdr>
              <w:spacing w:before="40" w:after="40" w:line="240" w:lineRule="auto"/>
              <w:ind w:left="259" w:hanging="259"/>
              <w:rPr>
                <w:color w:val="000000"/>
              </w:rPr>
            </w:pPr>
            <w:r>
              <w:rPr>
                <w:color w:val="000000"/>
              </w:rPr>
              <w:t>Center on Congress, Indiana University</w:t>
            </w:r>
          </w:p>
          <w:p w14:paraId="029D8EC6" w14:textId="77777777" w:rsidR="00F4233C" w:rsidRDefault="00000000">
            <w:pPr>
              <w:numPr>
                <w:ilvl w:val="0"/>
                <w:numId w:val="1"/>
              </w:numPr>
              <w:pBdr>
                <w:top w:val="nil"/>
                <w:left w:val="nil"/>
                <w:bottom w:val="nil"/>
                <w:right w:val="nil"/>
                <w:between w:val="nil"/>
              </w:pBdr>
              <w:spacing w:before="40" w:after="40" w:line="240" w:lineRule="auto"/>
              <w:ind w:left="259" w:hanging="259"/>
              <w:rPr>
                <w:color w:val="000000"/>
              </w:rPr>
            </w:pPr>
            <w:r>
              <w:rPr>
                <w:color w:val="000000"/>
              </w:rPr>
              <w:t>University of Michigan</w:t>
            </w:r>
          </w:p>
          <w:p w14:paraId="717AECB6" w14:textId="77777777" w:rsidR="00F4233C" w:rsidRDefault="00F4233C">
            <w:pPr>
              <w:pBdr>
                <w:top w:val="nil"/>
                <w:left w:val="nil"/>
                <w:bottom w:val="nil"/>
                <w:right w:val="nil"/>
                <w:between w:val="nil"/>
              </w:pBdr>
              <w:spacing w:before="40" w:after="40" w:line="240" w:lineRule="auto"/>
              <w:rPr>
                <w:color w:val="000000"/>
              </w:rPr>
            </w:pPr>
          </w:p>
          <w:p w14:paraId="13D7F776" w14:textId="77777777" w:rsidR="00F4233C" w:rsidRDefault="00F4233C">
            <w:pPr>
              <w:pBdr>
                <w:top w:val="nil"/>
                <w:left w:val="nil"/>
                <w:bottom w:val="nil"/>
                <w:right w:val="nil"/>
                <w:between w:val="nil"/>
              </w:pBdr>
              <w:spacing w:before="40" w:after="40" w:line="240" w:lineRule="auto"/>
              <w:rPr>
                <w:color w:val="000000"/>
              </w:rPr>
            </w:pPr>
          </w:p>
        </w:tc>
      </w:tr>
      <w:tr w:rsidR="00F4233C" w14:paraId="2E1BDC66" w14:textId="77777777" w:rsidTr="003602EA">
        <w:trPr>
          <w:trHeight w:val="87"/>
        </w:trPr>
        <w:tc>
          <w:tcPr>
            <w:tcW w:w="2088" w:type="dxa"/>
          </w:tcPr>
          <w:p w14:paraId="46E08789" w14:textId="77777777" w:rsidR="00F4233C" w:rsidRDefault="00F4233C">
            <w:pPr>
              <w:pBdr>
                <w:top w:val="nil"/>
                <w:left w:val="nil"/>
                <w:bottom w:val="nil"/>
                <w:right w:val="nil"/>
                <w:between w:val="nil"/>
              </w:pBdr>
              <w:tabs>
                <w:tab w:val="left" w:pos="2161"/>
              </w:tabs>
              <w:spacing w:before="120" w:after="120" w:line="240" w:lineRule="auto"/>
              <w:rPr>
                <w:b/>
                <w:color w:val="0093D0"/>
              </w:rPr>
            </w:pPr>
          </w:p>
        </w:tc>
        <w:tc>
          <w:tcPr>
            <w:tcW w:w="4053" w:type="dxa"/>
          </w:tcPr>
          <w:p w14:paraId="2EBC7C58" w14:textId="3F234C0B" w:rsidR="00F4233C" w:rsidRDefault="00F4233C">
            <w:pPr>
              <w:pBdr>
                <w:top w:val="nil"/>
                <w:left w:val="nil"/>
                <w:bottom w:val="nil"/>
                <w:right w:val="nil"/>
                <w:between w:val="nil"/>
              </w:pBdr>
              <w:spacing w:before="120" w:after="120" w:line="240" w:lineRule="auto"/>
              <w:rPr>
                <w:color w:val="343735"/>
              </w:rPr>
            </w:pPr>
          </w:p>
        </w:tc>
        <w:tc>
          <w:tcPr>
            <w:tcW w:w="4054" w:type="dxa"/>
          </w:tcPr>
          <w:p w14:paraId="0FFB1330" w14:textId="77777777" w:rsidR="00F4233C" w:rsidRDefault="00F4233C">
            <w:pPr>
              <w:pBdr>
                <w:top w:val="nil"/>
                <w:left w:val="nil"/>
                <w:bottom w:val="nil"/>
                <w:right w:val="nil"/>
                <w:between w:val="nil"/>
              </w:pBdr>
              <w:spacing w:before="120" w:after="120" w:line="240" w:lineRule="auto"/>
              <w:rPr>
                <w:color w:val="343735"/>
              </w:rPr>
            </w:pPr>
          </w:p>
        </w:tc>
      </w:tr>
      <w:tr w:rsidR="00F4233C" w14:paraId="2D3E900E" w14:textId="77777777">
        <w:tc>
          <w:tcPr>
            <w:tcW w:w="2088" w:type="dxa"/>
          </w:tcPr>
          <w:p w14:paraId="7DE30539" w14:textId="77777777" w:rsidR="00F4233C" w:rsidRDefault="00000000">
            <w:pPr>
              <w:pBdr>
                <w:top w:val="nil"/>
                <w:left w:val="nil"/>
                <w:bottom w:val="nil"/>
                <w:right w:val="nil"/>
                <w:between w:val="nil"/>
              </w:pBdr>
              <w:tabs>
                <w:tab w:val="left" w:pos="2161"/>
              </w:tabs>
              <w:spacing w:before="120" w:after="120" w:line="240" w:lineRule="auto"/>
              <w:rPr>
                <w:b/>
                <w:color w:val="0093D0"/>
              </w:rPr>
            </w:pPr>
            <w:r>
              <w:rPr>
                <w:b/>
                <w:color w:val="0093D0"/>
                <w:sz w:val="20"/>
                <w:szCs w:val="20"/>
              </w:rPr>
              <w:t>PROFESSIONAL EXPERIENCE</w:t>
            </w:r>
          </w:p>
        </w:tc>
        <w:tc>
          <w:tcPr>
            <w:tcW w:w="8107" w:type="dxa"/>
            <w:gridSpan w:val="2"/>
          </w:tcPr>
          <w:p w14:paraId="094C698D" w14:textId="77777777" w:rsidR="00F4233C" w:rsidRDefault="00000000">
            <w:pPr>
              <w:spacing w:after="120" w:line="240" w:lineRule="auto"/>
              <w:rPr>
                <w:b/>
                <w:color w:val="343735"/>
              </w:rPr>
            </w:pPr>
            <w:r>
              <w:rPr>
                <w:b/>
                <w:color w:val="343735"/>
              </w:rPr>
              <w:br/>
              <w:t>Avatar Partners (2021 - Present)</w:t>
            </w:r>
          </w:p>
          <w:p w14:paraId="5379F3DA" w14:textId="77777777" w:rsidR="00F4233C" w:rsidRDefault="00000000">
            <w:r>
              <w:rPr>
                <w:color w:val="343735"/>
              </w:rPr>
              <w:t>As the Creative Director at Avatar Partners,</w:t>
            </w:r>
            <w:r>
              <w:rPr>
                <w:b/>
                <w:color w:val="343735"/>
              </w:rPr>
              <w:t xml:space="preserve"> </w:t>
            </w:r>
            <w:r>
              <w:rPr>
                <w:color w:val="333333"/>
                <w:highlight w:val="white"/>
              </w:rPr>
              <w:t xml:space="preserve">Mr. Southard’s main responsibility is to collaborate with concept team members and departments to create user-centric UI and UX for XR/MR/AR/VR projects. He leads conceptual designs from inception to game-ready prefab objects, at which point </w:t>
            </w:r>
            <w:proofErr w:type="gramStart"/>
            <w:r>
              <w:rPr>
                <w:color w:val="333333"/>
                <w:highlight w:val="white"/>
              </w:rPr>
              <w:t>are</w:t>
            </w:r>
            <w:proofErr w:type="gramEnd"/>
            <w:r>
              <w:rPr>
                <w:color w:val="333333"/>
                <w:highlight w:val="white"/>
              </w:rPr>
              <w:t xml:space="preserve"> programmed by engineers into experiences. Mr. Southard is responsible for leading team members and mentoring their development as well as keeping a hands-on approach to development through the life cycle of the designs he and his team developed. He is also responsible for ensuring company-wide brand standards are applied to visual designs, videos, advertising, and marketing campaigns.</w:t>
            </w:r>
          </w:p>
          <w:p w14:paraId="088CE3CA" w14:textId="77777777" w:rsidR="00F4233C" w:rsidRDefault="00000000">
            <w:pPr>
              <w:spacing w:after="120" w:line="240" w:lineRule="auto"/>
            </w:pPr>
            <w:r>
              <w:rPr>
                <w:b/>
                <w:color w:val="343735"/>
              </w:rPr>
              <w:t>GP Strategies Corporation</w:t>
            </w:r>
            <w:r>
              <w:t xml:space="preserve"> (2001 – 2021)</w:t>
            </w:r>
          </w:p>
          <w:p w14:paraId="200B7DF3" w14:textId="77777777" w:rsidR="00F4233C" w:rsidRDefault="00000000">
            <w:pPr>
              <w:spacing w:after="0"/>
            </w:pPr>
            <w:r>
              <w:t>As Principal Media Developer, Mr. Southard supported the design and development of a variety of performance support and training tools for use via the web, mobile, or internet platforms for a variety of government, commercial, corporate, and educational clients. He was the Media Account Lead for a top 5 strategic client, responsible for directing the activities of a Media Development team and ensuring quality standards for all design and visual elements in learning, marketing, and communications deliverables.</w:t>
            </w:r>
          </w:p>
          <w:p w14:paraId="73EB8447" w14:textId="77777777" w:rsidR="00F4233C" w:rsidRDefault="00F4233C">
            <w:pPr>
              <w:spacing w:after="120" w:line="240" w:lineRule="auto"/>
            </w:pPr>
          </w:p>
        </w:tc>
      </w:tr>
      <w:tr w:rsidR="00F4233C" w14:paraId="6FB8C2C1" w14:textId="77777777">
        <w:trPr>
          <w:trHeight w:val="387"/>
        </w:trPr>
        <w:tc>
          <w:tcPr>
            <w:tcW w:w="2088" w:type="dxa"/>
          </w:tcPr>
          <w:p w14:paraId="54293117" w14:textId="77777777" w:rsidR="00F4233C" w:rsidRDefault="00F4233C">
            <w:pPr>
              <w:pBdr>
                <w:top w:val="nil"/>
                <w:left w:val="nil"/>
                <w:bottom w:val="nil"/>
                <w:right w:val="nil"/>
                <w:between w:val="nil"/>
              </w:pBdr>
              <w:tabs>
                <w:tab w:val="left" w:pos="2161"/>
              </w:tabs>
              <w:spacing w:before="120" w:after="120" w:line="240" w:lineRule="auto"/>
              <w:rPr>
                <w:color w:val="000000"/>
              </w:rPr>
            </w:pPr>
          </w:p>
        </w:tc>
        <w:tc>
          <w:tcPr>
            <w:tcW w:w="8107" w:type="dxa"/>
            <w:gridSpan w:val="2"/>
          </w:tcPr>
          <w:p w14:paraId="4B4D2E8C" w14:textId="77777777" w:rsidR="00F4233C" w:rsidRDefault="00000000">
            <w:pPr>
              <w:keepNext/>
              <w:pBdr>
                <w:top w:val="nil"/>
                <w:left w:val="nil"/>
                <w:bottom w:val="nil"/>
                <w:right w:val="nil"/>
                <w:between w:val="nil"/>
              </w:pBdr>
              <w:spacing w:after="120" w:line="240" w:lineRule="auto"/>
              <w:rPr>
                <w:color w:val="000000"/>
              </w:rPr>
            </w:pPr>
            <w:r>
              <w:rPr>
                <w:b/>
                <w:color w:val="000000"/>
              </w:rPr>
              <w:t>Advanced Technologies &amp; Research, Inc.,</w:t>
            </w:r>
            <w:r>
              <w:rPr>
                <w:color w:val="000000"/>
              </w:rPr>
              <w:t xml:space="preserve"> </w:t>
            </w:r>
            <w:r>
              <w:rPr>
                <w:color w:val="000000"/>
              </w:rPr>
              <w:br/>
              <w:t>Norfolk, VA; Owner / Creative Director (1998-2000)</w:t>
            </w:r>
          </w:p>
          <w:p w14:paraId="6AFF9FFA" w14:textId="77777777" w:rsidR="00F4233C" w:rsidRDefault="00000000">
            <w:pPr>
              <w:spacing w:after="120" w:line="240" w:lineRule="auto"/>
            </w:pPr>
            <w:r>
              <w:rPr>
                <w:b/>
              </w:rPr>
              <w:t>Cisco Promotions,</w:t>
            </w:r>
            <w:r>
              <w:t xml:space="preserve"> Virginia Beach, VA; Creative Director (1997-1998)</w:t>
            </w:r>
          </w:p>
          <w:p w14:paraId="5289135D" w14:textId="6CC74AC8" w:rsidR="00F4233C" w:rsidRPr="003602EA" w:rsidRDefault="00000000">
            <w:pPr>
              <w:spacing w:after="120" w:line="240" w:lineRule="auto"/>
            </w:pPr>
            <w:proofErr w:type="spellStart"/>
            <w:r>
              <w:rPr>
                <w:b/>
              </w:rPr>
              <w:t>Harbour</w:t>
            </w:r>
            <w:proofErr w:type="spellEnd"/>
            <w:r>
              <w:rPr>
                <w:b/>
              </w:rPr>
              <w:t xml:space="preserve"> Graphics,</w:t>
            </w:r>
            <w:r>
              <w:t xml:space="preserve"> Chesapeake, VA; Art Director (1994-1997)</w:t>
            </w:r>
          </w:p>
        </w:tc>
      </w:tr>
      <w:tr w:rsidR="00F4233C" w14:paraId="7B79CEAB" w14:textId="77777777">
        <w:tc>
          <w:tcPr>
            <w:tcW w:w="2088" w:type="dxa"/>
          </w:tcPr>
          <w:p w14:paraId="1E145C81" w14:textId="77777777" w:rsidR="00F4233C" w:rsidRDefault="00000000">
            <w:pPr>
              <w:keepNext/>
              <w:pBdr>
                <w:top w:val="nil"/>
                <w:left w:val="nil"/>
                <w:bottom w:val="nil"/>
                <w:right w:val="nil"/>
                <w:between w:val="nil"/>
              </w:pBdr>
              <w:tabs>
                <w:tab w:val="left" w:pos="2161"/>
              </w:tabs>
              <w:spacing w:before="120" w:after="120" w:line="240" w:lineRule="auto"/>
              <w:rPr>
                <w:b/>
                <w:color w:val="0093D0"/>
                <w:sz w:val="20"/>
                <w:szCs w:val="20"/>
              </w:rPr>
            </w:pPr>
            <w:r>
              <w:rPr>
                <w:b/>
                <w:color w:val="0093D0"/>
                <w:sz w:val="20"/>
                <w:szCs w:val="20"/>
              </w:rPr>
              <w:t>EDUCATION</w:t>
            </w:r>
          </w:p>
          <w:p w14:paraId="0E2D740B" w14:textId="77777777" w:rsidR="00F4233C" w:rsidRDefault="00F4233C">
            <w:pPr>
              <w:keepNext/>
              <w:pBdr>
                <w:top w:val="nil"/>
                <w:left w:val="nil"/>
                <w:bottom w:val="nil"/>
                <w:right w:val="nil"/>
                <w:between w:val="nil"/>
              </w:pBdr>
              <w:tabs>
                <w:tab w:val="left" w:pos="2161"/>
              </w:tabs>
              <w:spacing w:before="120" w:after="120" w:line="240" w:lineRule="auto"/>
              <w:rPr>
                <w:b/>
                <w:color w:val="0093D0"/>
                <w:sz w:val="20"/>
                <w:szCs w:val="20"/>
              </w:rPr>
            </w:pPr>
          </w:p>
          <w:p w14:paraId="00C97FCC" w14:textId="77777777" w:rsidR="00F4233C" w:rsidRDefault="00F4233C">
            <w:pPr>
              <w:keepNext/>
              <w:pBdr>
                <w:top w:val="nil"/>
                <w:left w:val="nil"/>
                <w:bottom w:val="nil"/>
                <w:right w:val="nil"/>
                <w:between w:val="nil"/>
              </w:pBdr>
              <w:tabs>
                <w:tab w:val="left" w:pos="2161"/>
              </w:tabs>
              <w:spacing w:before="120" w:after="120" w:line="240" w:lineRule="auto"/>
              <w:rPr>
                <w:b/>
                <w:color w:val="0093D0"/>
                <w:sz w:val="20"/>
                <w:szCs w:val="20"/>
              </w:rPr>
            </w:pPr>
          </w:p>
          <w:p w14:paraId="4D38789F" w14:textId="77777777" w:rsidR="00F4233C" w:rsidRDefault="00000000">
            <w:pPr>
              <w:keepNext/>
              <w:pBdr>
                <w:top w:val="nil"/>
                <w:left w:val="nil"/>
                <w:bottom w:val="nil"/>
                <w:right w:val="nil"/>
                <w:between w:val="nil"/>
              </w:pBdr>
              <w:tabs>
                <w:tab w:val="left" w:pos="2161"/>
              </w:tabs>
              <w:spacing w:before="120" w:after="120" w:line="240" w:lineRule="auto"/>
              <w:rPr>
                <w:b/>
                <w:color w:val="0093D0"/>
                <w:sz w:val="20"/>
                <w:szCs w:val="20"/>
              </w:rPr>
            </w:pPr>
            <w:r>
              <w:rPr>
                <w:b/>
                <w:color w:val="0093D0"/>
                <w:sz w:val="20"/>
                <w:szCs w:val="20"/>
              </w:rPr>
              <w:t>CLEARANCE</w:t>
            </w:r>
          </w:p>
          <w:p w14:paraId="0A78387E" w14:textId="77777777" w:rsidR="00F4233C" w:rsidRDefault="00F4233C">
            <w:pPr>
              <w:keepNext/>
              <w:pBdr>
                <w:top w:val="nil"/>
                <w:left w:val="nil"/>
                <w:bottom w:val="nil"/>
                <w:right w:val="nil"/>
                <w:between w:val="nil"/>
              </w:pBdr>
              <w:tabs>
                <w:tab w:val="left" w:pos="2161"/>
              </w:tabs>
              <w:spacing w:before="120" w:after="120" w:line="240" w:lineRule="auto"/>
              <w:rPr>
                <w:b/>
                <w:color w:val="0093D0"/>
                <w:sz w:val="20"/>
                <w:szCs w:val="20"/>
              </w:rPr>
            </w:pPr>
          </w:p>
          <w:p w14:paraId="411BF8B7" w14:textId="77777777" w:rsidR="00F4233C" w:rsidRDefault="00F4233C">
            <w:pPr>
              <w:keepNext/>
              <w:pBdr>
                <w:top w:val="nil"/>
                <w:left w:val="nil"/>
                <w:bottom w:val="nil"/>
                <w:right w:val="nil"/>
                <w:between w:val="nil"/>
              </w:pBdr>
              <w:tabs>
                <w:tab w:val="left" w:pos="2161"/>
              </w:tabs>
              <w:spacing w:before="120" w:after="120" w:line="240" w:lineRule="auto"/>
              <w:rPr>
                <w:b/>
                <w:color w:val="0093D0"/>
                <w:sz w:val="20"/>
                <w:szCs w:val="20"/>
              </w:rPr>
            </w:pPr>
          </w:p>
          <w:p w14:paraId="69214E22" w14:textId="77777777" w:rsidR="00F4233C" w:rsidRDefault="00000000">
            <w:pPr>
              <w:keepNext/>
              <w:pBdr>
                <w:top w:val="nil"/>
                <w:left w:val="nil"/>
                <w:bottom w:val="nil"/>
                <w:right w:val="nil"/>
                <w:between w:val="nil"/>
              </w:pBdr>
              <w:tabs>
                <w:tab w:val="left" w:pos="2161"/>
              </w:tabs>
              <w:spacing w:before="120" w:after="120" w:line="240" w:lineRule="auto"/>
              <w:rPr>
                <w:b/>
                <w:color w:val="0093D0"/>
                <w:sz w:val="20"/>
                <w:szCs w:val="20"/>
              </w:rPr>
            </w:pPr>
            <w:r>
              <w:rPr>
                <w:b/>
                <w:color w:val="0093D0"/>
                <w:sz w:val="20"/>
                <w:szCs w:val="20"/>
              </w:rPr>
              <w:t>WORK EXAMPLES</w:t>
            </w:r>
          </w:p>
          <w:p w14:paraId="3DBF5D65" w14:textId="77777777" w:rsidR="00F4233C" w:rsidRDefault="00F4233C">
            <w:pPr>
              <w:keepNext/>
              <w:pBdr>
                <w:top w:val="nil"/>
                <w:left w:val="nil"/>
                <w:bottom w:val="nil"/>
                <w:right w:val="nil"/>
                <w:between w:val="nil"/>
              </w:pBdr>
              <w:tabs>
                <w:tab w:val="left" w:pos="2161"/>
              </w:tabs>
              <w:spacing w:before="120" w:after="120" w:line="240" w:lineRule="auto"/>
              <w:rPr>
                <w:b/>
                <w:color w:val="0093D0"/>
                <w:sz w:val="20"/>
                <w:szCs w:val="20"/>
              </w:rPr>
            </w:pPr>
          </w:p>
          <w:p w14:paraId="716ECCDF" w14:textId="77777777" w:rsidR="00F4233C" w:rsidRDefault="00F4233C">
            <w:pPr>
              <w:keepNext/>
              <w:pBdr>
                <w:top w:val="nil"/>
                <w:left w:val="nil"/>
                <w:bottom w:val="nil"/>
                <w:right w:val="nil"/>
                <w:between w:val="nil"/>
              </w:pBdr>
              <w:tabs>
                <w:tab w:val="left" w:pos="2161"/>
              </w:tabs>
              <w:spacing w:before="120" w:after="120" w:line="240" w:lineRule="auto"/>
              <w:rPr>
                <w:b/>
                <w:color w:val="0093D0"/>
                <w:sz w:val="20"/>
                <w:szCs w:val="20"/>
              </w:rPr>
            </w:pPr>
          </w:p>
          <w:p w14:paraId="42B67768" w14:textId="77777777" w:rsidR="00F4233C" w:rsidRDefault="00000000">
            <w:pPr>
              <w:keepNext/>
              <w:pBdr>
                <w:top w:val="nil"/>
                <w:left w:val="nil"/>
                <w:bottom w:val="nil"/>
                <w:right w:val="nil"/>
                <w:between w:val="nil"/>
              </w:pBdr>
              <w:tabs>
                <w:tab w:val="left" w:pos="2161"/>
              </w:tabs>
              <w:spacing w:before="120" w:after="120" w:line="240" w:lineRule="auto"/>
              <w:rPr>
                <w:b/>
                <w:color w:val="0093D0"/>
              </w:rPr>
            </w:pPr>
            <w:r>
              <w:rPr>
                <w:b/>
                <w:color w:val="0093D0"/>
                <w:sz w:val="20"/>
                <w:szCs w:val="20"/>
              </w:rPr>
              <w:t xml:space="preserve">CONTACT INFORMATION: </w:t>
            </w:r>
          </w:p>
        </w:tc>
        <w:tc>
          <w:tcPr>
            <w:tcW w:w="8107" w:type="dxa"/>
            <w:gridSpan w:val="2"/>
          </w:tcPr>
          <w:p w14:paraId="6D0F95F0" w14:textId="77777777" w:rsidR="00F4233C" w:rsidRDefault="00000000">
            <w:pPr>
              <w:keepNext/>
              <w:pBdr>
                <w:top w:val="nil"/>
                <w:left w:val="nil"/>
                <w:bottom w:val="nil"/>
                <w:right w:val="nil"/>
                <w:between w:val="nil"/>
              </w:pBdr>
              <w:spacing w:before="120" w:after="0" w:line="240" w:lineRule="auto"/>
            </w:pPr>
            <w:r>
              <w:rPr>
                <w:color w:val="000000"/>
              </w:rPr>
              <w:t>Advertising Design/Graphic Design and Illustration, Old Dominion University, Norfolk, VA; 1988 – 1991</w:t>
            </w:r>
          </w:p>
          <w:p w14:paraId="09F80B22" w14:textId="77777777" w:rsidR="00F4233C" w:rsidRDefault="00F4233C"/>
          <w:p w14:paraId="0BCFBCE5" w14:textId="77777777" w:rsidR="00F4233C" w:rsidRDefault="00000000">
            <w:r>
              <w:t>Secret Clearance</w:t>
            </w:r>
          </w:p>
          <w:p w14:paraId="5DBC61AA" w14:textId="6F9122E4" w:rsidR="00F4233C" w:rsidRDefault="00F4233C"/>
          <w:p w14:paraId="1CAEAB96" w14:textId="5B9C532A" w:rsidR="00EE17EE" w:rsidRDefault="00EE17EE">
            <w:r>
              <w:t>www.</w:t>
            </w:r>
            <w:hyperlink r:id="rId9">
              <w:r>
                <w:t>tjsouthard.com</w:t>
              </w:r>
            </w:hyperlink>
          </w:p>
          <w:p w14:paraId="1EFB8C07" w14:textId="77777777" w:rsidR="00F4233C" w:rsidRDefault="00F4233C"/>
          <w:p w14:paraId="3337B725" w14:textId="77777777" w:rsidR="00F4233C" w:rsidRDefault="00000000">
            <w:r>
              <w:t>TJ Southard</w:t>
            </w:r>
            <w:r>
              <w:br/>
            </w:r>
            <w:hyperlink r:id="rId10">
              <w:r w:rsidR="00F4233C">
                <w:rPr>
                  <w:color w:val="00B0F0"/>
                  <w:u w:val="single"/>
                </w:rPr>
                <w:t>tjsouthard@gmail.com</w:t>
              </w:r>
            </w:hyperlink>
            <w:r>
              <w:br/>
              <w:t>252.305.9964</w:t>
            </w:r>
          </w:p>
        </w:tc>
      </w:tr>
    </w:tbl>
    <w:p w14:paraId="0AFA7A39" w14:textId="77777777" w:rsidR="00F4233C" w:rsidRDefault="00F4233C">
      <w:pPr>
        <w:rPr>
          <w:b/>
          <w:color w:val="343735"/>
        </w:rPr>
      </w:pPr>
    </w:p>
    <w:sectPr w:rsidR="00F4233C" w:rsidSect="003602EA">
      <w:headerReference w:type="default" r:id="rId11"/>
      <w:footerReference w:type="default" r:id="rId12"/>
      <w:pgSz w:w="12240" w:h="15840"/>
      <w:pgMar w:top="675" w:right="1440" w:bottom="1440"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D877B0" w14:textId="77777777" w:rsidR="0025198B" w:rsidRDefault="0025198B">
      <w:pPr>
        <w:spacing w:after="0" w:line="240" w:lineRule="auto"/>
      </w:pPr>
      <w:r>
        <w:separator/>
      </w:r>
    </w:p>
  </w:endnote>
  <w:endnote w:type="continuationSeparator" w:id="0">
    <w:p w14:paraId="5B9F5D3B" w14:textId="77777777" w:rsidR="0025198B" w:rsidRDefault="002519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D01BDFFF-1C27-6B42-BE4F-7439E75D5A8B}"/>
  </w:font>
  <w:font w:name="Calibri">
    <w:panose1 w:val="020F0502020204030204"/>
    <w:charset w:val="00"/>
    <w:family w:val="swiss"/>
    <w:pitch w:val="variable"/>
    <w:sig w:usb0="E4002EFF" w:usb1="C200247B" w:usb2="00000009" w:usb3="00000000" w:csb0="000001FF" w:csb1="00000000"/>
    <w:embedRegular r:id="rId3" w:fontKey="{89B4D7CC-1EC6-D845-B641-C7D7D52F4539}"/>
    <w:embedBold r:id="rId4" w:fontKey="{07C7431F-E646-BC4A-9EE9-BAF83FBCDC29}"/>
  </w:font>
  <w:font w:name="Times New Roman">
    <w:panose1 w:val="02020603050405020304"/>
    <w:charset w:val="00"/>
    <w:family w:val="roman"/>
    <w:pitch w:val="variable"/>
    <w:sig w:usb0="E0002EFF" w:usb1="C000785B" w:usb2="00000009" w:usb3="00000000" w:csb0="000001FF" w:csb1="00000000"/>
    <w:embedRegular r:id="rId5" w:fontKey="{68BAB22B-3391-0A4E-A708-FD3BEFE00A3E}"/>
  </w:font>
  <w:font w:name="Georgia">
    <w:panose1 w:val="02040502050405020303"/>
    <w:charset w:val="00"/>
    <w:family w:val="roman"/>
    <w:pitch w:val="variable"/>
    <w:sig w:usb0="00000287" w:usb1="00000000" w:usb2="00000000" w:usb3="00000000" w:csb0="0000009F" w:csb1="00000000"/>
    <w:embedRegular r:id="rId6" w:fontKey="{CAA9BFBE-42B2-A946-BF07-8867A9D941A3}"/>
    <w:embedItalic r:id="rId7" w:fontKey="{852B30D7-1B23-D246-AFD8-CFCF3023FA8C}"/>
  </w:font>
  <w:font w:name="Gill Sans">
    <w:panose1 w:val="020B0502020104020203"/>
    <w:charset w:val="B1"/>
    <w:family w:val="swiss"/>
    <w:pitch w:val="variable"/>
    <w:sig w:usb0="80000A67" w:usb1="00000000" w:usb2="00000000" w:usb3="00000000" w:csb0="000001F7" w:csb1="00000000"/>
  </w:font>
  <w:font w:name="Cambria">
    <w:panose1 w:val="02040503050406030204"/>
    <w:charset w:val="00"/>
    <w:family w:val="roman"/>
    <w:pitch w:val="variable"/>
    <w:sig w:usb0="E00006FF" w:usb1="420024FF" w:usb2="02000000" w:usb3="00000000" w:csb0="0000019F" w:csb1="00000000"/>
    <w:embedRegular r:id="rId9" w:fontKey="{B4ECE4A4-8FED-7249-8BBC-CB80BD1562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6312B" w14:textId="77777777" w:rsidR="00F4233C" w:rsidRDefault="00000000">
    <w:pPr>
      <w:pBdr>
        <w:top w:val="nil"/>
        <w:left w:val="nil"/>
        <w:bottom w:val="nil"/>
        <w:right w:val="nil"/>
        <w:between w:val="nil"/>
      </w:pBdr>
      <w:tabs>
        <w:tab w:val="center" w:pos="4680"/>
        <w:tab w:val="right" w:pos="9360"/>
      </w:tabs>
      <w:spacing w:after="0" w:line="240" w:lineRule="auto"/>
      <w:rPr>
        <w:color w:val="000000"/>
      </w:rPr>
    </w:pPr>
    <w:r>
      <w:rPr>
        <w:color w:val="343735"/>
      </w:rPr>
      <w:t xml:space="preserve">RESUME OF </w:t>
    </w:r>
    <w:r>
      <w:rPr>
        <w:b/>
        <w:color w:val="343735"/>
      </w:rPr>
      <w:t>TJ SOUTHARD</w:t>
    </w:r>
    <w:r>
      <w:rPr>
        <w:color w:val="343735"/>
        <w:sz w:val="18"/>
        <w:szCs w:val="18"/>
      </w:rPr>
      <w:tab/>
    </w:r>
    <w:r>
      <w:rPr>
        <w:rFonts w:ascii="Gill Sans" w:eastAsia="Gill Sans" w:hAnsi="Gill Sans" w:cs="Gill Sans"/>
        <w:color w:val="343735"/>
        <w:sz w:val="18"/>
        <w:szCs w:val="18"/>
      </w:rPr>
      <w:tab/>
    </w:r>
    <w:r>
      <w:rPr>
        <w:rFonts w:ascii="Gill Sans" w:eastAsia="Gill Sans" w:hAnsi="Gill Sans" w:cs="Gill Sans"/>
        <w:color w:val="343735"/>
        <w:sz w:val="18"/>
        <w:szCs w:val="18"/>
      </w:rPr>
      <w:fldChar w:fldCharType="begin"/>
    </w:r>
    <w:r>
      <w:rPr>
        <w:rFonts w:ascii="Gill Sans" w:eastAsia="Gill Sans" w:hAnsi="Gill Sans" w:cs="Gill Sans"/>
        <w:color w:val="343735"/>
        <w:sz w:val="18"/>
        <w:szCs w:val="18"/>
      </w:rPr>
      <w:instrText>PAGE</w:instrText>
    </w:r>
    <w:r>
      <w:rPr>
        <w:rFonts w:ascii="Gill Sans" w:eastAsia="Gill Sans" w:hAnsi="Gill Sans" w:cs="Gill Sans"/>
        <w:color w:val="343735"/>
        <w:sz w:val="18"/>
        <w:szCs w:val="18"/>
      </w:rPr>
      <w:fldChar w:fldCharType="separate"/>
    </w:r>
    <w:r w:rsidR="003602EA">
      <w:rPr>
        <w:rFonts w:ascii="Gill Sans" w:eastAsia="Gill Sans" w:hAnsi="Gill Sans" w:cs="Gill Sans"/>
        <w:noProof/>
        <w:color w:val="343735"/>
        <w:sz w:val="18"/>
        <w:szCs w:val="18"/>
      </w:rPr>
      <w:t>1</w:t>
    </w:r>
    <w:r>
      <w:rPr>
        <w:rFonts w:ascii="Gill Sans" w:eastAsia="Gill Sans" w:hAnsi="Gill Sans" w:cs="Gill Sans"/>
        <w:color w:val="343735"/>
        <w:sz w:val="18"/>
        <w:szCs w:val="18"/>
      </w:rPr>
      <w:fldChar w:fldCharType="end"/>
    </w:r>
    <w:r>
      <w:rPr>
        <w:noProof/>
      </w:rPr>
      <mc:AlternateContent>
        <mc:Choice Requires="wpg">
          <w:drawing>
            <wp:anchor distT="0" distB="0" distL="114300" distR="114300" simplePos="0" relativeHeight="251658240" behindDoc="0" locked="0" layoutInCell="1" hidden="0" allowOverlap="1" wp14:anchorId="57E2F6C6" wp14:editId="3921F620">
              <wp:simplePos x="0" y="0"/>
              <wp:positionH relativeFrom="column">
                <wp:posOffset>12701</wp:posOffset>
              </wp:positionH>
              <wp:positionV relativeFrom="paragraph">
                <wp:posOffset>-114299</wp:posOffset>
              </wp:positionV>
              <wp:extent cx="6367145" cy="38100"/>
              <wp:effectExtent l="0" t="0" r="0" b="0"/>
              <wp:wrapNone/>
              <wp:docPr id="1" name="Straight Arrow Connector 1"/>
              <wp:cNvGraphicFramePr/>
              <a:graphic xmlns:a="http://schemas.openxmlformats.org/drawingml/2006/main">
                <a:graphicData uri="http://schemas.microsoft.com/office/word/2010/wordprocessingShape">
                  <wps:wsp>
                    <wps:cNvCnPr/>
                    <wps:spPr>
                      <a:xfrm>
                        <a:off x="2162428" y="3780000"/>
                        <a:ext cx="6367145" cy="0"/>
                      </a:xfrm>
                      <a:prstGeom prst="straightConnector1">
                        <a:avLst/>
                      </a:prstGeom>
                      <a:noFill/>
                      <a:ln w="38100" cap="flat" cmpd="sng">
                        <a:solidFill>
                          <a:srgbClr val="343735">
                            <a:alpha val="49803"/>
                          </a:srgbClr>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-114299</wp:posOffset>
              </wp:positionV>
              <wp:extent cx="6367145" cy="38100"/>
              <wp:effectExtent b="0" l="0" r="0" t="0"/>
              <wp:wrapNone/>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6367145" cy="3810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C2A1ED" w14:textId="77777777" w:rsidR="0025198B" w:rsidRDefault="0025198B">
      <w:pPr>
        <w:spacing w:after="0" w:line="240" w:lineRule="auto"/>
      </w:pPr>
      <w:r>
        <w:separator/>
      </w:r>
    </w:p>
  </w:footnote>
  <w:footnote w:type="continuationSeparator" w:id="0">
    <w:p w14:paraId="63FF403C" w14:textId="77777777" w:rsidR="0025198B" w:rsidRDefault="002519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CF53E" w14:textId="77777777" w:rsidR="00F4233C" w:rsidRDefault="00F4233C">
    <w:pPr>
      <w:pBdr>
        <w:top w:val="nil"/>
        <w:left w:val="nil"/>
        <w:bottom w:val="nil"/>
        <w:right w:val="nil"/>
        <w:between w:val="nil"/>
      </w:pBdr>
      <w:tabs>
        <w:tab w:val="center" w:pos="4680"/>
        <w:tab w:val="right" w:pos="9360"/>
      </w:tabs>
      <w:spacing w:after="0" w:line="240" w:lineRule="auto"/>
      <w:rPr>
        <w:color w:val="000000"/>
      </w:rPr>
    </w:pPr>
  </w:p>
  <w:p w14:paraId="76491985" w14:textId="77777777" w:rsidR="00F4233C" w:rsidRDefault="00F4233C">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36FD5"/>
    <w:multiLevelType w:val="multilevel"/>
    <w:tmpl w:val="2DB84C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FA6C6C"/>
    <w:multiLevelType w:val="multilevel"/>
    <w:tmpl w:val="527A83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95853135">
    <w:abstractNumId w:val="0"/>
  </w:num>
  <w:num w:numId="2" w16cid:durableId="3472913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33C"/>
    <w:rsid w:val="0025198B"/>
    <w:rsid w:val="003602EA"/>
    <w:rsid w:val="00436809"/>
    <w:rsid w:val="0052474B"/>
    <w:rsid w:val="00936AD8"/>
    <w:rsid w:val="009E2271"/>
    <w:rsid w:val="00C657EC"/>
    <w:rsid w:val="00D9062C"/>
    <w:rsid w:val="00EE17EE"/>
    <w:rsid w:val="00F423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8F72AC4"/>
  <w15:docId w15:val="{2DF5ED8D-4EBA-8746-AB57-BF12A263B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artgod.ne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tjsouthard@gmail.com" TargetMode="External"/><Relationship Id="rId4" Type="http://schemas.openxmlformats.org/officeDocument/2006/relationships/webSettings" Target="webSettings.xml"/><Relationship Id="rId9" Type="http://schemas.openxmlformats.org/officeDocument/2006/relationships/hyperlink" Target="http://www.tjsouthard.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578</Words>
  <Characters>3298</Characters>
  <Application>Microsoft Office Word</Application>
  <DocSecurity>0</DocSecurity>
  <Lines>27</Lines>
  <Paragraphs>7</Paragraphs>
  <ScaleCrop>false</ScaleCrop>
  <Company/>
  <LinksUpToDate>false</LinksUpToDate>
  <CharactersWithSpaces>3869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TJ Southard</cp:lastModifiedBy>
  <cp:revision>4</cp:revision>
  <dcterms:created xsi:type="dcterms:W3CDTF">2025-05-05T15:48:00Z</dcterms:created>
  <dcterms:modified xsi:type="dcterms:W3CDTF">2025-06-09T14:20:00Z</dcterms:modified>
</cp:coreProperties>
</file>